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type="auto" w:w="0"/>
        <w:tblLook w:firstColumn="1" w:firstRow="1" w:lastColumn="0" w:lastRow="0" w:noHBand="0" w:noVBand="1" w:val="04A0"/>
      </w:tblPr>
      <w:tblGrid>
        <w:gridCol w:w="4536"/>
        <w:gridCol w:w="4536"/>
      </w:tblGrid>
      <w:tr>
        <w:tc>
          <w:tcPr>
            <w:tcW w:type="dxa" w:w="1872"/>
            <w:shd w:val="clear" w:color="auto" w:fill="0B2A4A"/>
          </w:tcPr>
          <w:p>
            <w:pPr>
              <w:jc w:val="center"/>
            </w:pPr>
            <w:r/>
            <w:r>
              <w:drawing>
                <wp:inline xmlns:a="http://schemas.openxmlformats.org/drawingml/2006/main" xmlns:pic="http://schemas.openxmlformats.org/drawingml/2006/picture">
                  <wp:extent cx="1005840" cy="1005840"/>
                  <wp:docPr id="1" name="Picture 1"/>
                  <wp:cNvGraphicFramePr>
                    <a:graphicFrameLocks noChangeAspect="1"/>
                  </wp:cNvGraphicFramePr>
                  <a:graphic>
                    <a:graphicData uri="http://schemas.openxmlformats.org/drawingml/2006/picture">
                      <pic:pic>
                        <pic:nvPicPr>
                          <pic:cNvPr id="0" name="knight-logo-fixed-consistent-face-and-armor.png"/>
                          <pic:cNvPicPr/>
                        </pic:nvPicPr>
                        <pic:blipFill>
                          <a:blip r:embed="rId10"/>
                          <a:stretch>
                            <a:fillRect/>
                          </a:stretch>
                        </pic:blipFill>
                        <pic:spPr>
                          <a:xfrm>
                            <a:off x="0" y="0"/>
                            <a:ext cx="1005840" cy="1005840"/>
                          </a:xfrm>
                          <a:prstGeom prst="rect"/>
                        </pic:spPr>
                      </pic:pic>
                    </a:graphicData>
                  </a:graphic>
                </wp:inline>
              </w:drawing>
            </w:r>
          </w:p>
        </w:tc>
        <w:tc>
          <w:tcPr>
            <w:tcW w:type="dxa" w:w="7920"/>
            <w:shd w:val="clear" w:color="auto" w:fill="0B2A4A"/>
          </w:tcPr>
          <w:p>
            <w:pPr>
              <w:jc w:val="left"/>
            </w:pPr>
            <w:r>
              <w:rPr>
                <w:b/>
                <w:color w:val="FFFFFF"/>
                <w:sz w:val="28"/>
              </w:rPr>
            </w:r>
            <w:r>
              <w:rPr>
                <w:i/>
                <w:color w:val="6795AF"/>
                <w:sz w:val="18"/>
              </w:rPr>
            </w:r>
            <w:r>
              <w:rPr>
                <w:b/>
                <w:color w:val="FFFFFF"/>
                <w:sz w:val="28"/>
              </w:rPr>
              <w:t>SHEPHERD'S SHIELD SAFETY FOUNDATION</w:t>
              <w:br/>
            </w:r>
            <w:r>
              <w:rPr>
                <w:i/>
                <w:color w:val="6795AF"/>
                <w:sz w:val="18"/>
              </w:rPr>
              <w:t>"Protecting the Flock. Preserving Life. Glorifying God."</w:t>
            </w:r>
          </w:p>
        </w:tc>
      </w:tr>
    </w:tbl>
    <w:p/>
    <w:tbl>
      <w:tblPr>
        <w:tblStyle w:val="TableGrid"/>
        <w:tblW w:type="auto" w:w="0"/>
        <w:tblLook w:firstColumn="1" w:firstRow="1" w:lastColumn="0" w:lastRow="0" w:noHBand="0" w:noVBand="1" w:val="04A0"/>
      </w:tblPr>
      <w:tblGrid>
        <w:gridCol w:w="9072"/>
      </w:tblGrid>
      <w:tr>
        <w:tc>
          <w:tcPr>
            <w:tcW w:type="dxa" w:w="9072"/>
            <w:shd w:val="clear" w:color="auto" w:fill="1A4E78"/>
          </w:tcPr>
          <w:p>
            <w:pPr>
              <w:jc w:val="center"/>
            </w:pPr>
            <w:r>
              <w:rPr>
                <w:b/>
                <w:color w:val="F0B842"/>
                <w:sz w:val="28"/>
              </w:rPr>
            </w:r>
            <w:r>
              <w:rPr>
                <w:b/>
                <w:color w:val="F0B842"/>
                <w:sz w:val="28"/>
              </w:rPr>
              <w:t>MODULE 3  |  SECURITY FUNDAMENTALS FOR HOUSES OF WORSHIP</w:t>
            </w:r>
          </w:p>
        </w:tc>
      </w:tr>
    </w:tbl>
    <w:p/>
    <w:p>
      <w:pPr>
        <w:jc w:val="center"/>
      </w:pPr>
      <w:r>
        <w:rPr>
          <w:i/>
          <w:color w:val="555555"/>
          <w:sz w:val="20"/>
        </w:rPr>
        <w:t>Understanding the Threat Environment and Physical Security Principles</w:t>
      </w:r>
    </w:p>
    <w:p/>
    <w:tbl>
      <w:tblPr>
        <w:tblStyle w:val="TableGrid"/>
        <w:tblW w:type="auto" w:w="0"/>
        <w:tblLook w:firstColumn="1" w:firstRow="1" w:lastColumn="0" w:lastRow="0" w:noHBand="0" w:noVBand="1" w:val="04A0"/>
      </w:tblPr>
      <w:tblGrid>
        <w:gridCol w:w="9072"/>
      </w:tblGrid>
      <w:tr>
        <w:tc>
          <w:tcPr>
            <w:tcW w:type="dxa" w:w="9072"/>
            <w:shd w:val="clear" w:color="auto" w:fill="1A4E78"/>
          </w:tcPr>
          <w:p>
            <w:r>
              <w:rPr>
                <w:b/>
                <w:color w:val="FFFFFF"/>
                <w:sz w:val="22"/>
              </w:rPr>
              <w:t>LEARNING OBJECTIVES</w:t>
            </w:r>
          </w:p>
        </w:tc>
      </w:tr>
    </w:tbl>
    <w:p/>
    <w:p>
      <w:pPr>
        <w:pStyle w:val="ListBullet"/>
        <w:ind w:left="288"/>
      </w:pPr>
      <w:r>
        <w:t>Explain why houses of worship are uniquely targeted and how to frame that context for congregations</w:t>
      </w:r>
    </w:p>
    <w:p>
      <w:pPr>
        <w:pStyle w:val="ListBullet"/>
        <w:ind w:left="288"/>
      </w:pPr>
      <w:r>
        <w:t>Describe the three layers of security and how they apply to a faith community facility</w:t>
      </w:r>
    </w:p>
    <w:p>
      <w:pPr>
        <w:pStyle w:val="ListBullet"/>
        <w:ind w:left="288"/>
      </w:pPr>
      <w:r>
        <w:t>Identify the key physical security elements assessors evaluate in each zone</w:t>
      </w:r>
    </w:p>
    <w:p>
      <w:pPr>
        <w:pStyle w:val="ListBullet"/>
        <w:ind w:left="288"/>
      </w:pPr>
      <w:r>
        <w:t>Apply the attacker's mindset to identify vulnerabilities a casual observer might miss</w:t>
      </w:r>
    </w:p>
    <w:p>
      <w:pPr>
        <w:pStyle w:val="ListBullet"/>
        <w:ind w:left="288"/>
      </w:pPr>
      <w:r>
        <w:t>Distinguish between cover and concealment and explain the relevance to worship space design</w:t>
      </w:r>
    </w:p>
    <w:p/>
    <w:tbl>
      <w:tblPr>
        <w:tblStyle w:val="TableGrid"/>
        <w:tblW w:type="auto" w:w="0"/>
        <w:tblLook w:firstColumn="1" w:firstRow="1" w:lastColumn="0" w:lastRow="0" w:noHBand="0" w:noVBand="1" w:val="04A0"/>
      </w:tblPr>
      <w:tblGrid>
        <w:gridCol w:w="9072"/>
      </w:tblGrid>
      <w:tr>
        <w:tc>
          <w:tcPr>
            <w:tcW w:type="dxa" w:w="9072"/>
            <w:shd w:val="clear" w:color="auto" w:fill="1A4E78"/>
          </w:tcPr>
          <w:p>
            <w:r>
              <w:rPr>
                <w:b/>
                <w:color w:val="FFFFFF"/>
                <w:sz w:val="22"/>
              </w:rPr>
              <w:t>3.1 — THE THREAT REALITY FOR HOUSES OF WORSHIP</w:t>
            </w:r>
          </w:p>
        </w:tc>
      </w:tr>
    </w:tbl>
    <w:p/>
    <w:p>
      <w:pPr>
        <w:spacing w:after="80"/>
      </w:pPr>
      <w:r>
        <w:t>Before you can evaluate a congregation's security posture, you need to understand the threat landscape they operate in. This is not about creating fear — it is about building an honest foundation for the assessment conversations you will have.</w:t>
      </w:r>
    </w:p>
    <w:p>
      <w:pPr>
        <w:spacing w:after="80"/>
      </w:pPr>
      <w:r>
        <w:t>The FBI and Department of Homeland Security have documented a consistent rise in targeted attacks on houses of worship over the past two decades. These incidents span all faith traditions and geographic locations. The common thread is not the denomination — it is the combination of open access, predictable schedules, and minimal security presence.</w:t>
      </w:r>
    </w:p>
    <w:tbl>
      <w:tblPr>
        <w:tblStyle w:val="TableGrid"/>
        <w:tblW w:type="auto" w:w="0"/>
        <w:tblLook w:firstColumn="1" w:firstRow="1" w:lastColumn="0" w:lastRow="0" w:noHBand="0" w:noVBand="1" w:val="04A0"/>
      </w:tblPr>
      <w:tblGrid>
        <w:gridCol w:w="9072"/>
      </w:tblGrid>
      <w:tr>
        <w:tc>
          <w:tcPr>
            <w:tcW w:type="dxa" w:w="9072"/>
            <w:shd w:val="clear" w:color="auto" w:fill="E8F0FA"/>
          </w:tcPr>
          <w:p>
            <w:r>
              <w:rPr>
                <w:b/>
                <w:color w:val="0B2A4A"/>
              </w:rPr>
              <w:t>Key Threat Categories for Houses of Worship</w:t>
              <w:br/>
            </w:r>
            <w:r>
              <w:rPr>
                <w:sz w:val="20"/>
              </w:rPr>
              <w:t>• Active shooter/attacker incidents</w:t>
              <w:br/>
              <w:t>• Targeted hate crimes and vandalism</w:t>
              <w:br/>
              <w:t>• Child predator activity (particularly in children's ministry spaces)</w:t>
              <w:br/>
              <w:t>• Domestic violence incidents involving known congregation members</w:t>
              <w:br/>
              <w:t>• Theft and property crimes (especially during off-hours)</w:t>
              <w:br/>
              <w:t>• Medical emergencies (elevated risk due to elderly population)</w:t>
            </w:r>
          </w:p>
        </w:tc>
      </w:tr>
    </w:tbl>
    <w:p/>
    <w:p>
      <w:pPr>
        <w:spacing w:after="80"/>
      </w:pPr>
      <w:r>
        <w:t>As an assessor, you are not a threat analyst. You do not need to build a threat profile for each congregation. But you must understand enough of the threat picture to ask the right questions and recognize genuine gaps when you see them.</w:t>
      </w:r>
    </w:p>
    <w:p/>
    <w:tbl>
      <w:tblPr>
        <w:tblStyle w:val="TableGrid"/>
        <w:tblW w:type="auto" w:w="0"/>
        <w:tblLook w:firstColumn="1" w:firstRow="1" w:lastColumn="0" w:lastRow="0" w:noHBand="0" w:noVBand="1" w:val="04A0"/>
      </w:tblPr>
      <w:tblGrid>
        <w:gridCol w:w="9072"/>
      </w:tblGrid>
      <w:tr>
        <w:tc>
          <w:tcPr>
            <w:tcW w:type="dxa" w:w="9072"/>
            <w:shd w:val="clear" w:color="auto" w:fill="1A4E78"/>
          </w:tcPr>
          <w:p>
            <w:r>
              <w:rPr>
                <w:b/>
                <w:color w:val="FFFFFF"/>
                <w:sz w:val="22"/>
              </w:rPr>
              <w:t>3.2 — THE THREE LAYERS OF SECURITY</w:t>
            </w:r>
          </w:p>
        </w:tc>
      </w:tr>
    </w:tbl>
    <w:p/>
    <w:p>
      <w:pPr>
        <w:spacing w:after="80"/>
      </w:pPr>
      <w:r>
        <w:t>Professional security design uses a layered approach — sometimes called defense in depth. Think of it as three concentric rings around the congregation:</w:t>
      </w:r>
    </w:p>
    <w:tbl>
      <w:tblPr>
        <w:tblStyle w:val="TableGrid"/>
        <w:tblW w:type="auto" w:w="0"/>
        <w:tblLook w:firstColumn="1" w:firstRow="1" w:lastColumn="0" w:lastRow="0" w:noHBand="0" w:noVBand="1" w:val="04A0"/>
      </w:tblPr>
      <w:tblGrid>
        <w:gridCol w:w="3024"/>
        <w:gridCol w:w="3024"/>
        <w:gridCol w:w="3024"/>
      </w:tblGrid>
      <w:tr>
        <w:tc>
          <w:tcPr>
            <w:tcW w:type="dxa" w:w="3024"/>
            <w:shd w:val="clear" w:color="auto" w:fill="0B2A4A"/>
          </w:tcPr>
          <w:p>
            <w:r>
              <w:rPr>
                <w:b/>
                <w:color w:val="FFFFFF"/>
              </w:rPr>
              <w:t>Layer</w:t>
            </w:r>
          </w:p>
        </w:tc>
        <w:tc>
          <w:tcPr>
            <w:tcW w:type="dxa" w:w="3024"/>
            <w:shd w:val="clear" w:color="auto" w:fill="0B2A4A"/>
          </w:tcPr>
          <w:p>
            <w:r>
              <w:rPr>
                <w:b/>
                <w:color w:val="FFFFFF"/>
              </w:rPr>
              <w:t>What It Covers</w:t>
            </w:r>
          </w:p>
        </w:tc>
        <w:tc>
          <w:tcPr>
            <w:tcW w:type="dxa" w:w="3024"/>
            <w:shd w:val="clear" w:color="auto" w:fill="0B2A4A"/>
          </w:tcPr>
          <w:p>
            <w:r>
              <w:rPr>
                <w:b/>
                <w:color w:val="FFFFFF"/>
              </w:rPr>
              <w:t>Security Goal</w:t>
            </w:r>
          </w:p>
        </w:tc>
      </w:tr>
      <w:tr>
        <w:tc>
          <w:tcPr>
            <w:tcW w:type="dxa" w:w="3024"/>
            <w:shd w:val="clear" w:color="auto" w:fill="E8F0FA"/>
          </w:tcPr>
          <w:p>
            <w:r>
              <w:rPr>
                <w:b/>
              </w:rPr>
              <w:t>Layer 1 — Outer Perimeter</w:t>
            </w:r>
          </w:p>
        </w:tc>
        <w:tc>
          <w:tcPr>
            <w:tcW w:type="dxa" w:w="3024"/>
          </w:tcPr>
          <w:p>
            <w:r>
              <w:t>The area surrounding the facility: parking lot, sidewalks, fencing, landscaping, exterior lighting, and vehicle access points.</w:t>
            </w:r>
          </w:p>
        </w:tc>
        <w:tc>
          <w:tcPr>
            <w:tcW w:type="dxa" w:w="3024"/>
          </w:tcPr>
          <w:p>
            <w:r>
              <w:t>Goal: Deter, detect, and delay a threat before it reaches the building.</w:t>
            </w:r>
          </w:p>
        </w:tc>
      </w:tr>
      <w:tr>
        <w:tc>
          <w:tcPr>
            <w:tcW w:type="dxa" w:w="3024"/>
            <w:shd w:val="clear" w:color="auto" w:fill="E8F0FA"/>
          </w:tcPr>
          <w:p>
            <w:r>
              <w:rPr>
                <w:b/>
              </w:rPr>
              <w:t>Layer 2 — Building Envelope</w:t>
            </w:r>
          </w:p>
        </w:tc>
        <w:tc>
          <w:tcPr>
            <w:tcW w:type="dxa" w:w="3024"/>
          </w:tcPr>
          <w:p>
            <w:r>
              <w:t>The exterior of the structure itself: doors, windows, locks, signage, entry vestibules, and access control at entry points.</w:t>
            </w:r>
          </w:p>
        </w:tc>
        <w:tc>
          <w:tcPr>
            <w:tcW w:type="dxa" w:w="3024"/>
          </w:tcPr>
          <w:p>
            <w:r>
              <w:t>Goal: Control who enters the building and how.</w:t>
            </w:r>
          </w:p>
        </w:tc>
      </w:tr>
      <w:tr>
        <w:tc>
          <w:tcPr>
            <w:tcW w:type="dxa" w:w="3024"/>
            <w:shd w:val="clear" w:color="auto" w:fill="E8F0FA"/>
          </w:tcPr>
          <w:p>
            <w:r>
              <w:rPr>
                <w:b/>
              </w:rPr>
              <w:t>Layer 3 — Interior Spaces</w:t>
            </w:r>
          </w:p>
        </w:tc>
        <w:tc>
          <w:tcPr>
            <w:tcW w:type="dxa" w:w="3024"/>
          </w:tcPr>
          <w:p>
            <w:r>
              <w:t>Everything inside the building: the worship space, hallways, children's areas, offices, utility rooms, and secondary exits.</w:t>
            </w:r>
          </w:p>
        </w:tc>
        <w:tc>
          <w:tcPr>
            <w:tcW w:type="dxa" w:w="3024"/>
          </w:tcPr>
          <w:p>
            <w:r>
              <w:t>Goal: Protect vulnerable people and enable rapid response to an internal incident.</w:t>
            </w:r>
          </w:p>
        </w:tc>
      </w:tr>
    </w:tbl>
    <w:p/>
    <w:p>
      <w:pPr>
        <w:spacing w:after="80"/>
      </w:pPr>
      <w:r>
        <w:t>During your HOW Assessment walk-through, you will move through all three layers — starting from the parking lot and working inward. Keep this framework in mind as you score each pillar.</w:t>
      </w:r>
    </w:p>
    <w:p/>
    <w:tbl>
      <w:tblPr>
        <w:tblStyle w:val="TableGrid"/>
        <w:tblW w:type="auto" w:w="0"/>
        <w:tblLook w:firstColumn="1" w:firstRow="1" w:lastColumn="0" w:lastRow="0" w:noHBand="0" w:noVBand="1" w:val="04A0"/>
      </w:tblPr>
      <w:tblGrid>
        <w:gridCol w:w="9072"/>
      </w:tblGrid>
      <w:tr>
        <w:tc>
          <w:tcPr>
            <w:tcW w:type="dxa" w:w="9072"/>
            <w:shd w:val="clear" w:color="auto" w:fill="1A4E78"/>
          </w:tcPr>
          <w:p>
            <w:r>
              <w:rPr>
                <w:b/>
                <w:color w:val="FFFFFF"/>
                <w:sz w:val="22"/>
              </w:rPr>
              <w:t>3.3 — PHYSICAL SECURITY ELEMENTS BY ZONE</w:t>
            </w:r>
          </w:p>
        </w:tc>
      </w:tr>
    </w:tbl>
    <w:p/>
    <w:p>
      <w:pPr>
        <w:spacing w:before="160"/>
      </w:pPr>
      <w:r>
        <w:rPr>
          <w:b/>
          <w:color w:val="1A4E78"/>
          <w:sz w:val="22"/>
        </w:rPr>
        <w:t>Outer Perimeter — What to Look For</w:t>
      </w:r>
    </w:p>
    <w:p>
      <w:pPr>
        <w:pStyle w:val="ListBullet"/>
        <w:ind w:left="288"/>
      </w:pPr>
      <w:r>
        <w:t>Lighting: Is the parking lot adequately lit at night? Are there dark zones near entry points?</w:t>
      </w:r>
    </w:p>
    <w:p>
      <w:pPr>
        <w:pStyle w:val="ListBullet"/>
        <w:ind w:left="288"/>
      </w:pPr>
      <w:r>
        <w:t>Fencing: Is there any perimeter control? Are vehicle access points defined?</w:t>
      </w:r>
    </w:p>
    <w:p>
      <w:pPr>
        <w:pStyle w:val="ListBullet"/>
        <w:ind w:left="288"/>
      </w:pPr>
      <w:r>
        <w:t>Sight lines: Can staff see the full parking lot from inside the building?</w:t>
      </w:r>
    </w:p>
    <w:p>
      <w:pPr>
        <w:pStyle w:val="ListBullet"/>
        <w:ind w:left="288"/>
      </w:pPr>
      <w:r>
        <w:t>Landscaping: Are bushes or trees creating concealment opportunities near doors?</w:t>
      </w:r>
    </w:p>
    <w:p>
      <w:pPr>
        <w:pStyle w:val="ListBullet"/>
        <w:ind w:left="288"/>
      </w:pPr>
      <w:r>
        <w:t>Signage: Is there clear directional signage that guides visitors to the designated entry?</w:t>
      </w:r>
    </w:p>
    <w:p>
      <w:pPr>
        <w:pStyle w:val="ListBullet"/>
        <w:ind w:left="288"/>
      </w:pPr>
      <w:r>
        <w:t>Vehicle barriers: Is there anything preventing a vehicle from driving directly into the building entrance?</w:t>
      </w:r>
    </w:p>
    <w:p/>
    <w:p>
      <w:pPr>
        <w:spacing w:before="160"/>
      </w:pPr>
      <w:r>
        <w:rPr>
          <w:b/>
          <w:color w:val="1A4E78"/>
          <w:sz w:val="22"/>
        </w:rPr>
        <w:t>Building Envelope — What to Look For</w:t>
      </w:r>
    </w:p>
    <w:p>
      <w:pPr>
        <w:pStyle w:val="ListBullet"/>
        <w:ind w:left="288"/>
      </w:pPr>
      <w:r>
        <w:t>Entry control: Is there a single controlled entry point during services, or are multiple doors open simultaneously?</w:t>
      </w:r>
    </w:p>
    <w:p>
      <w:pPr>
        <w:pStyle w:val="ListBullet"/>
        <w:ind w:left="288"/>
      </w:pPr>
      <w:r>
        <w:t>Door hardware: Are exterior doors solid-core? Do they have deadbolts? Are any propped open?</w:t>
      </w:r>
    </w:p>
    <w:p>
      <w:pPr>
        <w:pStyle w:val="ListBullet"/>
        <w:ind w:left="288"/>
      </w:pPr>
      <w:r>
        <w:t>Vestibule/foyer: Is there a buffer zone between the exterior door and the main worship space?</w:t>
      </w:r>
    </w:p>
    <w:p>
      <w:pPr>
        <w:pStyle w:val="ListBullet"/>
        <w:ind w:left="288"/>
      </w:pPr>
      <w:r>
        <w:t>Greeters: Are there trained greeters at the entry point who know what to look for?</w:t>
      </w:r>
    </w:p>
    <w:p>
      <w:pPr>
        <w:pStyle w:val="ListBullet"/>
        <w:ind w:left="288"/>
      </w:pPr>
      <w:r>
        <w:t>Window exposure: Are ground-floor windows vulnerable to breach? Are they visible from inside?</w:t>
      </w:r>
    </w:p>
    <w:p>
      <w:pPr>
        <w:pStyle w:val="ListBullet"/>
        <w:ind w:left="288"/>
      </w:pPr>
      <w:r>
        <w:t>Secondary exits: Are rear and side exits secured from the inside? Are they alarmed?</w:t>
      </w:r>
    </w:p>
    <w:p/>
    <w:p>
      <w:pPr>
        <w:spacing w:before="160"/>
      </w:pPr>
      <w:r>
        <w:rPr>
          <w:b/>
          <w:color w:val="1A4E78"/>
          <w:sz w:val="22"/>
        </w:rPr>
        <w:t>Interior Spaces — What to Look For</w:t>
      </w:r>
    </w:p>
    <w:p>
      <w:pPr>
        <w:pStyle w:val="ListBullet"/>
        <w:ind w:left="288"/>
      </w:pPr>
      <w:r>
        <w:t>Worship space sight lines: Can security personnel see the entire congregation from their positions?</w:t>
      </w:r>
    </w:p>
    <w:p>
      <w:pPr>
        <w:pStyle w:val="ListBullet"/>
        <w:ind w:left="288"/>
      </w:pPr>
      <w:r>
        <w:t>Evacuation routes: Are emergency exit signs posted? Are aisles clear?</w:t>
      </w:r>
    </w:p>
    <w:p>
      <w:pPr>
        <w:pStyle w:val="ListBullet"/>
        <w:ind w:left="288"/>
      </w:pPr>
      <w:r>
        <w:t>Children's area access control: Is there a check-in/check-out system? Are rooms lockable from inside?</w:t>
      </w:r>
    </w:p>
    <w:p>
      <w:pPr>
        <w:pStyle w:val="ListBullet"/>
        <w:ind w:left="288"/>
      </w:pPr>
      <w:r>
        <w:t>Communication: Do security team members have radios or a means of discreet communication?</w:t>
      </w:r>
    </w:p>
    <w:p>
      <w:pPr>
        <w:pStyle w:val="ListBullet"/>
        <w:ind w:left="288"/>
      </w:pPr>
      <w:r>
        <w:t>Utility and mechanical rooms: Are these locked and restricted?</w:t>
      </w:r>
    </w:p>
    <w:p>
      <w:pPr>
        <w:pStyle w:val="ListBullet"/>
        <w:ind w:left="288"/>
      </w:pPr>
      <w:r>
        <w:t>Interior cameras: Are there cameras covering hallways, entry points, and the worship space?</w:t>
      </w:r>
    </w:p>
    <w:p/>
    <w:tbl>
      <w:tblPr>
        <w:tblStyle w:val="TableGrid"/>
        <w:tblW w:type="auto" w:w="0"/>
        <w:tblLook w:firstColumn="1" w:firstRow="1" w:lastColumn="0" w:lastRow="0" w:noHBand="0" w:noVBand="1" w:val="04A0"/>
      </w:tblPr>
      <w:tblGrid>
        <w:gridCol w:w="9072"/>
      </w:tblGrid>
      <w:tr>
        <w:tc>
          <w:tcPr>
            <w:tcW w:type="dxa" w:w="9072"/>
            <w:shd w:val="clear" w:color="auto" w:fill="1A4E78"/>
          </w:tcPr>
          <w:p>
            <w:r>
              <w:rPr>
                <w:b/>
                <w:color w:val="FFFFFF"/>
                <w:sz w:val="22"/>
              </w:rPr>
              <w:t>3.4 — THE ATTACKER'S MINDSET</w:t>
            </w:r>
          </w:p>
        </w:tc>
      </w:tr>
    </w:tbl>
    <w:p/>
    <w:tbl>
      <w:tblPr>
        <w:tblStyle w:val="TableGrid"/>
        <w:tblW w:type="auto" w:w="0"/>
        <w:tblLook w:firstColumn="1" w:firstRow="1" w:lastColumn="0" w:lastRow="0" w:noHBand="0" w:noVBand="1" w:val="04A0"/>
      </w:tblPr>
      <w:tblGrid>
        <w:gridCol w:w="9072"/>
      </w:tblGrid>
      <w:tr>
        <w:tc>
          <w:tcPr>
            <w:tcW w:type="dxa" w:w="9072"/>
            <w:shd w:val="clear" w:color="auto" w:fill="E8F0FA"/>
          </w:tcPr>
          <w:p>
            <w:r>
              <w:rPr>
                <w:b/>
                <w:color w:val="0B2A4A"/>
              </w:rPr>
              <w:t>Think Like a Threat to Find Vulnerabilities</w:t>
              <w:br/>
            </w:r>
            <w:r>
              <w:rPr>
                <w:sz w:val="20"/>
              </w:rPr>
              <w:t>The most effective way to identify security gaps is to deliberately walk through a facility thinking like someone who intends harm. This is not a morbid exercise — it is a professional one. When you walk a perimeter and think 'where would I approach if I didn't want to be seen?' you identify the exact gaps that need to be addressed.</w:t>
            </w:r>
          </w:p>
        </w:tc>
      </w:tr>
    </w:tbl>
    <w:p/>
    <w:p>
      <w:pPr>
        <w:spacing w:after="80"/>
      </w:pPr>
      <w:r>
        <w:t>As you conduct your walk-through, ask yourself these questions from the attacker's perspective:</w:t>
      </w:r>
    </w:p>
    <w:p>
      <w:pPr>
        <w:pStyle w:val="ListBullet"/>
        <w:ind w:left="288"/>
      </w:pPr>
      <w:r>
        <w:t>Where can I park without being noticed?</w:t>
      </w:r>
    </w:p>
    <w:p>
      <w:pPr>
        <w:pStyle w:val="ListBullet"/>
        <w:ind w:left="288"/>
      </w:pPr>
      <w:r>
        <w:t>Which door is least monitored?</w:t>
      </w:r>
    </w:p>
    <w:p>
      <w:pPr>
        <w:pStyle w:val="ListBullet"/>
        <w:ind w:left="288"/>
      </w:pPr>
      <w:r>
        <w:t>What is the fastest path from the entrance to the worship space?</w:t>
      </w:r>
    </w:p>
    <w:p>
      <w:pPr>
        <w:pStyle w:val="ListBullet"/>
        <w:ind w:left="288"/>
      </w:pPr>
      <w:r>
        <w:t>Where would I position myself to have the most impact?</w:t>
      </w:r>
    </w:p>
    <w:p>
      <w:pPr>
        <w:pStyle w:val="ListBullet"/>
        <w:ind w:left="288"/>
      </w:pPr>
      <w:r>
        <w:t>What would delay law enforcement from reaching me?</w:t>
      </w:r>
    </w:p>
    <w:p>
      <w:pPr>
        <w:pStyle w:val="ListBullet"/>
        <w:ind w:left="288"/>
      </w:pPr>
      <w:r>
        <w:t>Where do children gather? Is that area visible from the main entrance?</w:t>
      </w:r>
    </w:p>
    <w:p>
      <w:pPr>
        <w:pStyle w:val="ListBullet"/>
        <w:ind w:left="288"/>
      </w:pPr>
      <w:r>
        <w:t>Are there any security personnel? Where are they positioned? Can I avoid them?</w:t>
      </w:r>
    </w:p>
    <w:p/>
    <w:p>
      <w:pPr>
        <w:spacing w:after="80"/>
      </w:pPr>
      <w:r>
        <w:t>You are not documenting these thoughts in the report — you are using them to sharpen your observations. What you find through this lens translates directly into scored findings and priority recommendations.</w:t>
      </w:r>
    </w:p>
    <w:p/>
    <w:tbl>
      <w:tblPr>
        <w:tblStyle w:val="TableGrid"/>
        <w:tblW w:type="auto" w:w="0"/>
        <w:tblLook w:firstColumn="1" w:firstRow="1" w:lastColumn="0" w:lastRow="0" w:noHBand="0" w:noVBand="1" w:val="04A0"/>
      </w:tblPr>
      <w:tblGrid>
        <w:gridCol w:w="9072"/>
      </w:tblGrid>
      <w:tr>
        <w:tc>
          <w:tcPr>
            <w:tcW w:type="dxa" w:w="9072"/>
            <w:shd w:val="clear" w:color="auto" w:fill="1A4E78"/>
          </w:tcPr>
          <w:p>
            <w:r>
              <w:rPr>
                <w:b/>
                <w:color w:val="FFFFFF"/>
                <w:sz w:val="22"/>
              </w:rPr>
              <w:t>3.5 — COVER VS. CONCEALMENT</w:t>
            </w:r>
          </w:p>
        </w:tc>
      </w:tr>
    </w:tbl>
    <w:p/>
    <w:p>
      <w:pPr>
        <w:spacing w:after="80"/>
      </w:pPr>
      <w:r>
        <w:t>Two terms from tactical training that are highly relevant to worship space security assessment:</w:t>
      </w:r>
    </w:p>
    <w:tbl>
      <w:tblPr>
        <w:tblStyle w:val="TableGrid"/>
        <w:tblW w:type="auto" w:w="0"/>
        <w:tblLook w:firstColumn="1" w:firstRow="1" w:lastColumn="0" w:lastRow="0" w:noHBand="0" w:noVBand="1" w:val="04A0"/>
      </w:tblPr>
      <w:tblGrid>
        <w:gridCol w:w="3024"/>
        <w:gridCol w:w="3024"/>
        <w:gridCol w:w="3024"/>
      </w:tblGrid>
      <w:tr>
        <w:tc>
          <w:tcPr>
            <w:tcW w:type="dxa" w:w="3024"/>
            <w:shd w:val="clear" w:color="auto" w:fill="0B2A4A"/>
          </w:tcPr>
          <w:p>
            <w:r>
              <w:rPr>
                <w:b/>
                <w:color w:val="FFFFFF"/>
              </w:rPr>
              <w:t>Term</w:t>
            </w:r>
          </w:p>
        </w:tc>
        <w:tc>
          <w:tcPr>
            <w:tcW w:type="dxa" w:w="3024"/>
            <w:shd w:val="clear" w:color="auto" w:fill="0B2A4A"/>
          </w:tcPr>
          <w:p>
            <w:r>
              <w:rPr>
                <w:b/>
                <w:color w:val="FFFFFF"/>
              </w:rPr>
              <w:t>Definition</w:t>
            </w:r>
          </w:p>
        </w:tc>
        <w:tc>
          <w:tcPr>
            <w:tcW w:type="dxa" w:w="3024"/>
            <w:shd w:val="clear" w:color="auto" w:fill="0B2A4A"/>
          </w:tcPr>
          <w:p>
            <w:r>
              <w:rPr>
                <w:b/>
                <w:color w:val="FFFFFF"/>
              </w:rPr>
              <w:t>Examples in a Church Setting</w:t>
            </w:r>
          </w:p>
        </w:tc>
      </w:tr>
      <w:tr>
        <w:tc>
          <w:tcPr>
            <w:tcW w:type="dxa" w:w="3024"/>
            <w:shd w:val="clear" w:color="auto" w:fill="E8F0FA"/>
          </w:tcPr>
          <w:p>
            <w:r>
              <w:rPr>
                <w:b/>
              </w:rPr>
              <w:t>Cover</w:t>
            </w:r>
          </w:p>
        </w:tc>
        <w:tc>
          <w:tcPr>
            <w:tcW w:type="dxa" w:w="3024"/>
          </w:tcPr>
          <w:p>
            <w:r>
              <w:t>A physical barrier that stops or slows a projectile. Provides both concealment AND ballistic protection.</w:t>
            </w:r>
          </w:p>
        </w:tc>
        <w:tc>
          <w:tcPr>
            <w:tcW w:type="dxa" w:w="3024"/>
          </w:tcPr>
          <w:p>
            <w:r>
              <w:t>Concrete pillars, brick walls, engine block of a vehicle, heavy wooden pulpits.</w:t>
            </w:r>
          </w:p>
        </w:tc>
      </w:tr>
      <w:tr>
        <w:tc>
          <w:tcPr>
            <w:tcW w:type="dxa" w:w="3024"/>
            <w:shd w:val="clear" w:color="auto" w:fill="E8F0FA"/>
          </w:tcPr>
          <w:p>
            <w:r>
              <w:rPr>
                <w:b/>
              </w:rPr>
              <w:t>Concealment</w:t>
            </w:r>
          </w:p>
        </w:tc>
        <w:tc>
          <w:tcPr>
            <w:tcW w:type="dxa" w:w="3024"/>
          </w:tcPr>
          <w:p>
            <w:r>
              <w:t>Hides your presence but does NOT stop a projectile. Provides visual protection only.</w:t>
            </w:r>
          </w:p>
        </w:tc>
        <w:tc>
          <w:tcPr>
            <w:tcW w:type="dxa" w:w="3024"/>
          </w:tcPr>
          <w:p>
            <w:r>
              <w:t>Pews, curtains, drywall, bushes, hollow-core doors.</w:t>
            </w:r>
          </w:p>
        </w:tc>
      </w:tr>
    </w:tbl>
    <w:p/>
    <w:p>
      <w:pPr>
        <w:spacing w:after="80"/>
      </w:pPr>
      <w:r>
        <w:t>Why does this matter for your assessment? When evaluating evacuation plans, security personnel positioning, and emergency protocols, consider whether the congregation's plan accounts for the difference between positions that actually protect people and positions that merely hide them. Most churches have very little true cover in the main worship space.</w:t>
      </w:r>
    </w:p>
    <w:p/>
    <w:tbl>
      <w:tblPr>
        <w:tblStyle w:val="TableGrid"/>
        <w:tblW w:type="auto" w:w="0"/>
        <w:tblLook w:firstColumn="1" w:firstRow="1" w:lastColumn="0" w:lastRow="0" w:noHBand="0" w:noVBand="1" w:val="04A0"/>
      </w:tblPr>
      <w:tblGrid>
        <w:gridCol w:w="9072"/>
      </w:tblGrid>
      <w:tr>
        <w:tc>
          <w:tcPr>
            <w:tcW w:type="dxa" w:w="9072"/>
            <w:shd w:val="clear" w:color="auto" w:fill="1A4E78"/>
          </w:tcPr>
          <w:p>
            <w:r>
              <w:rPr>
                <w:b/>
                <w:color w:val="FFFFFF"/>
                <w:sz w:val="22"/>
              </w:rPr>
              <w:t>3.6 — ACCESS CONTROL PRINCIPLES</w:t>
            </w:r>
          </w:p>
        </w:tc>
      </w:tr>
    </w:tbl>
    <w:p/>
    <w:p>
      <w:pPr>
        <w:spacing w:after="80"/>
      </w:pPr>
      <w:r>
        <w:t>Access control is one of the most cost-effective security investments a congregation can make — and one of the most consistently weak areas assessors encounter. The core principle is simple: control who comes in, where they go, and when.</w:t>
      </w:r>
    </w:p>
    <w:p>
      <w:pPr>
        <w:pStyle w:val="ListBullet"/>
        <w:ind w:left="288"/>
      </w:pPr>
      <w:r>
        <w:rPr>
          <w:b/>
        </w:rPr>
        <w:t xml:space="preserve">Single entry point during services: </w:t>
      </w:r>
      <w:r>
        <w:t>All other exterior doors locked from outside during services. One monitored entrance controls the flow.</w:t>
      </w:r>
    </w:p>
    <w:p>
      <w:pPr>
        <w:pStyle w:val="ListBullet"/>
        <w:ind w:left="288"/>
      </w:pPr>
      <w:r>
        <w:rPr>
          <w:b/>
        </w:rPr>
        <w:t xml:space="preserve">Greeters as the first line: </w:t>
      </w:r>
      <w:r>
        <w:t>Trained, positioned greeters who are looking for behavioral indicators — not just smiling welcomers.</w:t>
      </w:r>
    </w:p>
    <w:p>
      <w:pPr>
        <w:pStyle w:val="ListBullet"/>
        <w:ind w:left="288"/>
      </w:pPr>
      <w:r>
        <w:rPr>
          <w:b/>
        </w:rPr>
        <w:t xml:space="preserve">Locked interior zones: </w:t>
      </w:r>
      <w:r>
        <w:t>Children's areas, offices, and mechanical rooms inaccessible to the general public without escort.</w:t>
      </w:r>
    </w:p>
    <w:p>
      <w:pPr>
        <w:pStyle w:val="ListBullet"/>
        <w:ind w:left="288"/>
      </w:pPr>
      <w:r>
        <w:rPr>
          <w:b/>
        </w:rPr>
        <w:t xml:space="preserve">Badge or check-in systems: </w:t>
      </w:r>
      <w:r>
        <w:t>Any form of accountability for who is in the building — especially for children's areas.</w:t>
      </w:r>
    </w:p>
    <w:p>
      <w:pPr>
        <w:pStyle w:val="ListBullet"/>
        <w:ind w:left="288"/>
      </w:pPr>
      <w:r>
        <w:rPr>
          <w:b/>
        </w:rPr>
        <w:t xml:space="preserve">After-hours security: </w:t>
      </w:r>
      <w:r>
        <w:t>The building when empty is often more vulnerable than during services. Alarm systems and exterior lighting matter.</w:t>
      </w:r>
    </w:p>
    <w:p/>
    <w:tbl>
      <w:tblPr>
        <w:tblStyle w:val="TableGrid"/>
        <w:tblW w:type="auto" w:w="0"/>
        <w:tblLook w:firstColumn="1" w:firstRow="1" w:lastColumn="0" w:lastRow="0" w:noHBand="0" w:noVBand="1" w:val="04A0"/>
      </w:tblPr>
      <w:tblGrid>
        <w:gridCol w:w="9072"/>
      </w:tblGrid>
      <w:tr>
        <w:tc>
          <w:tcPr>
            <w:tcW w:type="dxa" w:w="9072"/>
            <w:shd w:val="clear" w:color="auto" w:fill="1A4E78"/>
          </w:tcPr>
          <w:p>
            <w:r>
              <w:rPr>
                <w:b/>
                <w:color w:val="FFFFFF"/>
                <w:sz w:val="22"/>
              </w:rPr>
              <w:t>KEY TAKEAWAYS</w:t>
            </w:r>
          </w:p>
        </w:tc>
      </w:tr>
    </w:tbl>
    <w:p/>
    <w:p>
      <w:pPr>
        <w:pStyle w:val="ListBullet"/>
        <w:ind w:left="288"/>
      </w:pPr>
      <w:r>
        <w:t>Houses of worship are targeted because of open access, predictable schedules, and limited security infrastructure — not because of who they are.</w:t>
      </w:r>
    </w:p>
    <w:p>
      <w:pPr>
        <w:pStyle w:val="ListBullet"/>
        <w:ind w:left="288"/>
      </w:pPr>
      <w:r>
        <w:t>Apply the three-layer model (outer perimeter, building envelope, interior) to organize your walk-through observations.</w:t>
      </w:r>
    </w:p>
    <w:p>
      <w:pPr>
        <w:pStyle w:val="ListBullet"/>
        <w:ind w:left="288"/>
      </w:pPr>
      <w:r>
        <w:t>The attacker's mindset is a professional tool — use it to find gaps that a normal walk-through might miss.</w:t>
      </w:r>
    </w:p>
    <w:p>
      <w:pPr>
        <w:pStyle w:val="ListBullet"/>
        <w:ind w:left="288"/>
      </w:pPr>
      <w:r>
        <w:t>Concealment hides you; cover protects you. Most worship spaces have very little true cover.</w:t>
      </w:r>
    </w:p>
    <w:p>
      <w:pPr>
        <w:pStyle w:val="ListBullet"/>
        <w:ind w:left="288"/>
      </w:pPr>
      <w:r>
        <w:t>Access control is one of the highest-value, lowest-cost security improvements a congregation can make.</w:t>
      </w:r>
    </w:p>
    <w:p/>
    <w:tbl>
      <w:tblPr>
        <w:tblStyle w:val="TableGrid"/>
        <w:tblW w:type="auto" w:w="0"/>
        <w:tblLook w:firstColumn="1" w:firstRow="1" w:lastColumn="0" w:lastRow="0" w:noHBand="0" w:noVBand="1" w:val="04A0"/>
      </w:tblPr>
      <w:tblGrid>
        <w:gridCol w:w="9072"/>
      </w:tblGrid>
      <w:tr>
        <w:tc>
          <w:tcPr>
            <w:tcW w:type="dxa" w:w="9072"/>
            <w:shd w:val="clear" w:color="auto" w:fill="1A4E78"/>
          </w:tcPr>
          <w:p>
            <w:r>
              <w:rPr>
                <w:b/>
                <w:color w:val="FFFFFF"/>
                <w:sz w:val="22"/>
              </w:rPr>
              <w:t>KNOWLEDGE CHECK</w:t>
            </w:r>
          </w:p>
        </w:tc>
      </w:tr>
    </w:tbl>
    <w:p/>
    <w:p>
      <w:pPr>
        <w:spacing w:after="80"/>
      </w:pPr>
      <w:r>
        <w:t>Answer the following questions to confirm your understanding of this module. These will be reviewed with your instructor.</w:t>
      </w:r>
    </w:p>
    <w:p/>
    <w:p>
      <w:r>
        <w:rPr>
          <w:b/>
        </w:rPr>
        <w:t>1. Which layer of security covers the parking lot, perimeter fencing, and exterior lighting?</w:t>
      </w:r>
    </w:p>
    <w:p>
      <w:pPr>
        <w:pStyle w:val="ListBullet"/>
        <w:ind w:left="288"/>
      </w:pPr>
      <w:r>
        <w:t>A) Layer 3 — Interior Spaces</w:t>
      </w:r>
    </w:p>
    <w:p>
      <w:pPr>
        <w:pStyle w:val="ListBullet"/>
        <w:ind w:left="288"/>
      </w:pPr>
      <w:r>
        <w:t>B) Layer 1 — Outer Perimeter</w:t>
      </w:r>
    </w:p>
    <w:p>
      <w:pPr>
        <w:pStyle w:val="ListBullet"/>
        <w:ind w:left="288"/>
      </w:pPr>
      <w:r>
        <w:t>C) Layer 2 — Building Envelope</w:t>
      </w:r>
    </w:p>
    <w:p>
      <w:pPr>
        <w:pStyle w:val="ListBullet"/>
        <w:ind w:left="288"/>
      </w:pPr>
      <w:r>
        <w:t>D) Layer 4 — Administrative Controls</w:t>
      </w:r>
    </w:p>
    <w:p/>
    <w:p>
      <w:r>
        <w:rPr>
          <w:b/>
        </w:rPr>
        <w:t>2. What is the primary purpose of using the attacker's mindset during an assessment?</w:t>
      </w:r>
    </w:p>
    <w:p>
      <w:pPr>
        <w:pStyle w:val="ListBullet"/>
        <w:ind w:left="288"/>
      </w:pPr>
      <w:r>
        <w:t>A) To create a threat report for law enforcement</w:t>
      </w:r>
    </w:p>
    <w:p>
      <w:pPr>
        <w:pStyle w:val="ListBullet"/>
        <w:ind w:left="288"/>
      </w:pPr>
      <w:r>
        <w:t>B) To deliberately identify gaps that a standard walk-through might miss</w:t>
      </w:r>
    </w:p>
    <w:p>
      <w:pPr>
        <w:pStyle w:val="ListBullet"/>
        <w:ind w:left="288"/>
      </w:pPr>
      <w:r>
        <w:t>C) To scare the congregation into accepting recommendations</w:t>
      </w:r>
    </w:p>
    <w:p>
      <w:pPr>
        <w:pStyle w:val="ListBullet"/>
        <w:ind w:left="288"/>
      </w:pPr>
      <w:r>
        <w:t>D) To evaluate the effectiveness of security personnel</w:t>
      </w:r>
    </w:p>
    <w:p/>
    <w:p>
      <w:r>
        <w:rPr>
          <w:b/>
        </w:rPr>
        <w:t>3. A bush near the main entrance provides excellent hiding for someone approaching the building. This is an example of:</w:t>
      </w:r>
    </w:p>
    <w:p>
      <w:pPr>
        <w:pStyle w:val="ListBullet"/>
        <w:ind w:left="288"/>
      </w:pPr>
      <w:r>
        <w:t>A) Cover</w:t>
      </w:r>
    </w:p>
    <w:p>
      <w:pPr>
        <w:pStyle w:val="ListBullet"/>
        <w:ind w:left="288"/>
      </w:pPr>
      <w:r>
        <w:t>B) Concealment</w:t>
      </w:r>
    </w:p>
    <w:p>
      <w:pPr>
        <w:pStyle w:val="ListBullet"/>
        <w:ind w:left="288"/>
      </w:pPr>
      <w:r>
        <w:t>C) Access control failure</w:t>
      </w:r>
    </w:p>
    <w:p>
      <w:pPr>
        <w:pStyle w:val="ListBullet"/>
        <w:ind w:left="288"/>
      </w:pPr>
      <w:r>
        <w:t>D) Both B and C</w:t>
      </w:r>
    </w:p>
    <w:p/>
    <w:p>
      <w:r>
        <w:rPr>
          <w:b/>
        </w:rPr>
        <w:t>4. A pew in the worship space provides what level of protection?</w:t>
      </w:r>
    </w:p>
    <w:p>
      <w:pPr>
        <w:pStyle w:val="ListBullet"/>
        <w:ind w:left="288"/>
      </w:pPr>
      <w:r>
        <w:t>A) Full cover — stops ballistic projectiles</w:t>
      </w:r>
    </w:p>
    <w:p>
      <w:pPr>
        <w:pStyle w:val="ListBullet"/>
        <w:ind w:left="288"/>
      </w:pPr>
      <w:r>
        <w:t>B) Concealment only — hides presence but does not stop projectiles</w:t>
      </w:r>
    </w:p>
    <w:p>
      <w:pPr>
        <w:pStyle w:val="ListBullet"/>
        <w:ind w:left="288"/>
      </w:pPr>
      <w:r>
        <w:t>C) Neither cover nor concealment</w:t>
      </w:r>
    </w:p>
    <w:p>
      <w:pPr>
        <w:pStyle w:val="ListBullet"/>
        <w:ind w:left="288"/>
      </w:pPr>
      <w:r>
        <w:t>D) Cover — the wood is thick enough</w:t>
      </w:r>
    </w:p>
    <w:p/>
    <w:p>
      <w:r>
        <w:rPr>
          <w:b/>
        </w:rPr>
        <w:t>5. Which of the following is the most cost-effective first step for a congregation with no security measures?</w:t>
      </w:r>
    </w:p>
    <w:p>
      <w:pPr>
        <w:pStyle w:val="ListBullet"/>
        <w:ind w:left="288"/>
      </w:pPr>
      <w:r>
        <w:t>A) Installing a full CCTV camera system</w:t>
      </w:r>
    </w:p>
    <w:p>
      <w:pPr>
        <w:pStyle w:val="ListBullet"/>
        <w:ind w:left="288"/>
      </w:pPr>
      <w:r>
        <w:t>B) Hiring full-time armed security guards</w:t>
      </w:r>
    </w:p>
    <w:p>
      <w:pPr>
        <w:pStyle w:val="ListBullet"/>
        <w:ind w:left="288"/>
      </w:pPr>
      <w:r>
        <w:t>C) Implementing a single controlled entry point with trained greeters during services</w:t>
      </w:r>
    </w:p>
    <w:p>
      <w:pPr>
        <w:pStyle w:val="ListBullet"/>
        <w:ind w:left="288"/>
      </w:pPr>
      <w:r>
        <w:t>D) Building a perimeter fence</w:t>
      </w:r>
    </w:p>
    <w:p/>
    <w:tbl>
      <w:tblPr>
        <w:tblStyle w:val="TableGrid"/>
        <w:tblW w:type="auto" w:w="0"/>
        <w:tblLook w:firstColumn="1" w:firstRow="1" w:lastColumn="0" w:lastRow="0" w:noHBand="0" w:noVBand="1" w:val="04A0"/>
      </w:tblPr>
      <w:tblGrid>
        <w:gridCol w:w="9072"/>
      </w:tblGrid>
      <w:tr>
        <w:tc>
          <w:tcPr>
            <w:tcW w:type="dxa" w:w="9072"/>
            <w:shd w:val="clear" w:color="auto" w:fill="1A4E78"/>
          </w:tcPr>
          <w:p>
            <w:r>
              <w:rPr>
                <w:b/>
                <w:color w:val="FFFFFF"/>
                <w:sz w:val="22"/>
              </w:rPr>
              <w:t>NOTES</w:t>
            </w:r>
          </w:p>
        </w:tc>
      </w:tr>
    </w:tbl>
    <w:p/>
    <w:p>
      <w:pPr>
        <w:spacing w:after="160"/>
      </w:pPr>
      <w:r>
        <w:t>_____________________________________________________________________________________</w:t>
      </w:r>
    </w:p>
    <w:p>
      <w:pPr>
        <w:spacing w:after="160"/>
      </w:pPr>
      <w:r>
        <w:t>_____________________________________________________________________________________</w:t>
      </w:r>
    </w:p>
    <w:p>
      <w:pPr>
        <w:spacing w:after="160"/>
      </w:pPr>
      <w:r>
        <w:t>_____________________________________________________________________________________</w:t>
      </w:r>
    </w:p>
    <w:p>
      <w:pPr>
        <w:spacing w:after="160"/>
      </w:pPr>
      <w:r>
        <w:t>_____________________________________________________________________________________</w:t>
      </w:r>
    </w:p>
    <w:p>
      <w:pPr>
        <w:spacing w:after="160"/>
      </w:pPr>
      <w:r>
        <w:t>_____________________________________________________________________________________</w:t>
      </w:r>
    </w:p>
    <w:p>
      <w:pPr>
        <w:spacing w:after="160"/>
      </w:pPr>
      <w:r>
        <w:t>_____________________________________________________________________________________</w:t>
      </w:r>
    </w:p>
    <w:p>
      <w:pPr>
        <w:spacing w:after="160"/>
      </w:pPr>
      <w:r>
        <w:t>_____________________________________________________________________________________</w:t>
      </w:r>
    </w:p>
    <w:p>
      <w:pPr>
        <w:spacing w:after="160"/>
      </w:pPr>
      <w:r>
        <w:t>_____________________________________________________________________________________</w:t>
      </w:r>
    </w:p>
    <w:p>
      <w:pPr>
        <w:spacing w:after="160"/>
      </w:pPr>
      <w:r>
        <w:t>_____________________________________________________________________________________</w:t>
      </w:r>
    </w:p>
    <w:p>
      <w:pPr>
        <w:spacing w:after="160"/>
      </w:pPr>
      <w:r>
        <w:t>_____________________________________________________________________________________</w:t>
      </w:r>
    </w:p>
    <w:p>
      <w:pPr>
        <w:spacing w:after="160"/>
      </w:pPr>
      <w:r>
        <w:t>_____________________________________________________________________________________</w:t>
      </w:r>
    </w:p>
    <w:p>
      <w:pPr>
        <w:spacing w:after="160"/>
      </w:pPr>
      <w:r>
        <w:t>_____________________________________________________________________________________</w:t>
      </w:r>
    </w:p>
    <w:p>
      <w:pPr>
        <w:spacing w:after="160"/>
      </w:pPr>
      <w:r>
        <w:t>_____________________________________________________________________________________</w:t>
      </w:r>
    </w:p>
    <w:p>
      <w:pPr>
        <w:spacing w:after="160"/>
      </w:pPr>
      <w:r>
        <w:t>_____________________________________________________________________________________</w:t>
      </w:r>
    </w:p>
    <w:p>
      <w:pPr>
        <w:spacing w:after="160"/>
      </w:pPr>
      <w:r>
        <w:t>_____________________________________________________________________________________</w:t>
      </w:r>
    </w:p>
    <w:p>
      <w:pPr>
        <w:spacing w:after="160"/>
      </w:pPr>
      <w:r>
        <w:t>_____________________________________________________________________________________</w:t>
      </w:r>
    </w:p>
    <w:p>
      <w:pPr>
        <w:spacing w:after="160"/>
      </w:pPr>
      <w:r>
        <w:t>_____________________________________________________________________________________</w:t>
      </w:r>
    </w:p>
    <w:p>
      <w:pPr>
        <w:spacing w:after="160"/>
      </w:pPr>
      <w:r>
        <w:t>_____________________________________________________________________________________</w:t>
      </w:r>
    </w:p>
    <w:sectPr w:rsidR="00FC693F" w:rsidRPr="0006063C" w:rsidSect="00034616">
      <w:pgSz w:w="12240" w:h="15840"/>
      <w:pgMar w:top="1440" w:right="1584" w:bottom="1440" w:left="158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jpg"/><Relationship Id="rId10"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